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AB0" w:rsidRPr="00A84AB0" w:rsidRDefault="00A84AB0" w:rsidP="00A84AB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AB0">
        <w:rPr>
          <w:rFonts w:ascii="Times New Roman" w:hAnsi="Times New Roman" w:cs="Times New Roman"/>
          <w:b/>
          <w:sz w:val="24"/>
          <w:szCs w:val="24"/>
        </w:rPr>
        <w:t xml:space="preserve">Порядок оплаты по договору об осуществлении </w:t>
      </w:r>
      <w:proofErr w:type="gramStart"/>
      <w:r w:rsidRPr="00A84AB0">
        <w:rPr>
          <w:rFonts w:ascii="Times New Roman" w:hAnsi="Times New Roman" w:cs="Times New Roman"/>
          <w:b/>
          <w:sz w:val="24"/>
          <w:szCs w:val="24"/>
        </w:rPr>
        <w:t>технологического</w:t>
      </w:r>
      <w:proofErr w:type="gramEnd"/>
    </w:p>
    <w:p w:rsidR="00A84AB0" w:rsidRPr="00A84AB0" w:rsidRDefault="00A84AB0" w:rsidP="00A84AB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AB0">
        <w:rPr>
          <w:rFonts w:ascii="Times New Roman" w:hAnsi="Times New Roman" w:cs="Times New Roman"/>
          <w:b/>
          <w:sz w:val="24"/>
          <w:szCs w:val="24"/>
        </w:rPr>
        <w:t xml:space="preserve">присоединения к электрическим сетям, особенности внесения </w:t>
      </w:r>
    </w:p>
    <w:p w:rsidR="00A84AB0" w:rsidRPr="00A84AB0" w:rsidRDefault="00A84AB0" w:rsidP="00A84AB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AB0">
        <w:rPr>
          <w:rFonts w:ascii="Times New Roman" w:hAnsi="Times New Roman" w:cs="Times New Roman"/>
          <w:b/>
          <w:sz w:val="24"/>
          <w:szCs w:val="24"/>
        </w:rPr>
        <w:t>платы отдельными группами потребителей.</w:t>
      </w:r>
    </w:p>
    <w:p w:rsidR="00A84AB0" w:rsidRDefault="00A84AB0" w:rsidP="00A84A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54A9D" w:rsidRPr="00F54A9D" w:rsidRDefault="00F54A9D" w:rsidP="00C57FC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4A9D">
        <w:rPr>
          <w:rFonts w:ascii="Times New Roman" w:hAnsi="Times New Roman" w:cs="Times New Roman"/>
          <w:sz w:val="24"/>
          <w:szCs w:val="24"/>
        </w:rPr>
        <w:t>Порядок оплаты по договору об осуществлении технологического присоединения к электрическим сетям</w:t>
      </w:r>
      <w:r>
        <w:rPr>
          <w:rFonts w:ascii="Times New Roman" w:hAnsi="Times New Roman" w:cs="Times New Roman"/>
          <w:sz w:val="24"/>
          <w:szCs w:val="24"/>
        </w:rPr>
        <w:t xml:space="preserve"> определен </w:t>
      </w:r>
      <w:r w:rsidRPr="00F54A9D">
        <w:rPr>
          <w:rFonts w:ascii="Times New Roman" w:hAnsi="Times New Roman" w:cs="Times New Roman"/>
          <w:sz w:val="24"/>
          <w:szCs w:val="24"/>
        </w:rPr>
        <w:t xml:space="preserve">Правилами технологического присоединения </w:t>
      </w:r>
      <w:proofErr w:type="spellStart"/>
      <w:r w:rsidRPr="00F54A9D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Pr="00F54A9D">
        <w:rPr>
          <w:rFonts w:ascii="Times New Roman" w:hAnsi="Times New Roman" w:cs="Times New Roman"/>
          <w:sz w:val="24"/>
          <w:szCs w:val="24"/>
        </w:rPr>
        <w:t xml:space="preserve"> устройств потребителей электрической энергии, объектов по производству электрической энергии, а также объектов </w:t>
      </w:r>
      <w:proofErr w:type="spellStart"/>
      <w:r w:rsidRPr="00F54A9D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F54A9D">
        <w:rPr>
          <w:rFonts w:ascii="Times New Roman" w:hAnsi="Times New Roman" w:cs="Times New Roman"/>
          <w:sz w:val="24"/>
          <w:szCs w:val="24"/>
        </w:rPr>
        <w:t xml:space="preserve"> хозяйства, принадлежащих сетевым организациям и иным лицам, к электрическим сетям, утвержденны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F54A9D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27 декабря 2004 года N 861 в действующей редакции (далее Правила)</w:t>
      </w:r>
      <w:proofErr w:type="gramEnd"/>
    </w:p>
    <w:p w:rsidR="00F54A9D" w:rsidRDefault="00F54A9D" w:rsidP="00F54A9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7FC5" w:rsidRPr="00C57FC5" w:rsidRDefault="00C57FC5" w:rsidP="00C57FC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FC5">
        <w:rPr>
          <w:rFonts w:ascii="Times New Roman" w:hAnsi="Times New Roman" w:cs="Times New Roman"/>
          <w:sz w:val="24"/>
          <w:szCs w:val="24"/>
        </w:rPr>
        <w:t xml:space="preserve">Для заявителей, максимальная мощность </w:t>
      </w:r>
      <w:proofErr w:type="spellStart"/>
      <w:r w:rsidRPr="00C57FC5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Pr="00C57FC5">
        <w:rPr>
          <w:rFonts w:ascii="Times New Roman" w:hAnsi="Times New Roman" w:cs="Times New Roman"/>
          <w:sz w:val="24"/>
          <w:szCs w:val="24"/>
        </w:rPr>
        <w:t xml:space="preserve"> устройств которых составляет до 5 МВт включительно, внесение платы за технологическое присоединение (за исключением случаев, урегулированных</w:t>
      </w:r>
      <w:proofErr w:type="gramEnd"/>
      <w:r w:rsidRPr="00C57FC5">
        <w:rPr>
          <w:rFonts w:ascii="Times New Roman" w:hAnsi="Times New Roman" w:cs="Times New Roman"/>
          <w:sz w:val="24"/>
          <w:szCs w:val="24"/>
        </w:rPr>
        <w:t xml:space="preserve">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"kodeks://link/d?nd=901919551&amp;point=mark=000000000000000000000000000000000000000000000000008P00LP"\o"’’Об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r w:rsidRPr="00C57FC5">
        <w:rPr>
          <w:rFonts w:ascii="Times New Roman" w:hAnsi="Times New Roman" w:cs="Times New Roman"/>
          <w:sz w:val="24"/>
          <w:szCs w:val="24"/>
        </w:rPr>
        <w:t>пунктами 16_2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 xml:space="preserve"> и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"kodeks://link/d?nd=901919551&amp;point=mark=00000000000000000000000000000000000000000000000000A9O0NI"\o"’’Об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C57FC5">
        <w:rPr>
          <w:rFonts w:ascii="Times New Roman" w:hAnsi="Times New Roman" w:cs="Times New Roman"/>
          <w:sz w:val="24"/>
          <w:szCs w:val="24"/>
        </w:rPr>
        <w:t>17_1 настоящих Правил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>, а также случаев технологического присоединения по индивидуальному проекту) осуществляется в следующем порядке:</w:t>
      </w:r>
      <w:proofErr w:type="gramEnd"/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t>а) 10 процентов платы за технологическое присоединение вносятся в течение 15 дней со дня заключения договора;</w: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t>б) 30 процентов платы за технологическое присоединение вносятся в течение 60 дней со дня заключения договора;</w: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54A9D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t>в) 60 процентов платы за технологическое присоединение вносятся в течение 180 дней со дня заключения договора.</w:t>
      </w:r>
    </w:p>
    <w:p w:rsidR="00A84AB0" w:rsidRDefault="00A84AB0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75052" w:rsidRPr="00C57FC5" w:rsidRDefault="00675052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712F8" w:rsidRPr="00D712F8" w:rsidRDefault="00D712F8" w:rsidP="00C57FC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Заявители</w:t>
      </w:r>
      <w:r w:rsidRPr="00D712F8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712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2F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712F8">
        <w:rPr>
          <w:rFonts w:ascii="Times New Roman" w:hAnsi="Times New Roman" w:cs="Times New Roman"/>
          <w:sz w:val="24"/>
          <w:szCs w:val="24"/>
        </w:rPr>
        <w:t xml:space="preserve"> </w: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begin"/>
      </w:r>
      <w:r w:rsidRPr="00D712F8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"kodeks://link/d?nd=901919551&amp;point=mark=000000000000000000000000000000000000000000000000008P40LS"\o"’’Об утверждении Правил недискриминационного доступа к услугам по передаче электрической энергии ...’’</w:instrText>
      </w:r>
    </w:p>
    <w:p w:rsidR="00D712F8" w:rsidRPr="00D712F8" w:rsidRDefault="00D712F8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712F8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D712F8" w:rsidRPr="00D712F8" w:rsidRDefault="00D712F8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712F8">
        <w:rPr>
          <w:rFonts w:ascii="Times New Roman" w:hAnsi="Times New Roman" w:cs="Times New Roman"/>
          <w:sz w:val="24"/>
          <w:szCs w:val="24"/>
        </w:rPr>
        <w:instrText>Статус: действующая редакция (действ. с 08.01.2022)"</w:instrTex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D712F8">
        <w:rPr>
          <w:rFonts w:ascii="Times New Roman" w:hAnsi="Times New Roman" w:cs="Times New Roman"/>
          <w:sz w:val="24"/>
          <w:szCs w:val="24"/>
        </w:rPr>
        <w:t>пунктах</w:t>
      </w:r>
      <w:proofErr w:type="gramEnd"/>
      <w:r w:rsidRPr="00D712F8">
        <w:rPr>
          <w:rFonts w:ascii="Times New Roman" w:hAnsi="Times New Roman" w:cs="Times New Roman"/>
          <w:sz w:val="24"/>
          <w:szCs w:val="24"/>
        </w:rPr>
        <w:t xml:space="preserve"> 12_1 </w: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end"/>
      </w:r>
      <w:r w:rsidRPr="00D712F8">
        <w:rPr>
          <w:rFonts w:ascii="Times New Roman" w:hAnsi="Times New Roman" w:cs="Times New Roman"/>
          <w:sz w:val="24"/>
          <w:szCs w:val="24"/>
        </w:rPr>
        <w:t xml:space="preserve">, </w: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begin"/>
      </w:r>
      <w:r w:rsidRPr="00D712F8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"kodeks://link/d?nd=901919551&amp;point=mark=00000000000000000000000000000000000000000000000000AB00O1"\o"’’Об утверждении Правил недискриминационного доступа к услугам по передаче электрической энергии ...’’</w:instrText>
      </w:r>
    </w:p>
    <w:p w:rsidR="00D712F8" w:rsidRPr="00D712F8" w:rsidRDefault="00D712F8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712F8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D712F8" w:rsidRPr="00D712F8" w:rsidRDefault="00D712F8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712F8">
        <w:rPr>
          <w:rFonts w:ascii="Times New Roman" w:hAnsi="Times New Roman" w:cs="Times New Roman"/>
          <w:sz w:val="24"/>
          <w:szCs w:val="24"/>
        </w:rPr>
        <w:instrText>Статус: действующая редакция (действ. с 08.01.2022)"</w:instrTex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separate"/>
      </w:r>
      <w:r w:rsidRPr="00D712F8">
        <w:rPr>
          <w:rFonts w:ascii="Times New Roman" w:hAnsi="Times New Roman" w:cs="Times New Roman"/>
          <w:sz w:val="24"/>
          <w:szCs w:val="24"/>
        </w:rPr>
        <w:t>13_2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2F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2F8">
        <w:rPr>
          <w:rFonts w:ascii="Times New Roman" w:hAnsi="Times New Roman" w:cs="Times New Roman"/>
          <w:sz w:val="24"/>
          <w:szCs w:val="24"/>
        </w:rPr>
        <w:t xml:space="preserve">13_5 </w: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end"/>
      </w:r>
      <w:r w:rsidRPr="00D712F8">
        <w:rPr>
          <w:rFonts w:ascii="Times New Roman" w:hAnsi="Times New Roman" w:cs="Times New Roman"/>
          <w:sz w:val="24"/>
          <w:szCs w:val="24"/>
        </w:rPr>
        <w:t xml:space="preserve"> и </w: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begin"/>
      </w:r>
      <w:r w:rsidRPr="00D712F8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"kodeks://link/d?nd=901919551&amp;point=mark=000000000000000000000000000000000000000000000000008P80LU"\o"’’Об утверждении Правил недискриминационного доступа к услугам по передаче электрической энергии ...’’</w:instrText>
      </w:r>
    </w:p>
    <w:p w:rsidR="00D712F8" w:rsidRPr="00D712F8" w:rsidRDefault="00D712F8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712F8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F54A9D" w:rsidRPr="00F54A9D" w:rsidRDefault="00D712F8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712F8">
        <w:rPr>
          <w:rFonts w:ascii="Times New Roman" w:hAnsi="Times New Roman" w:cs="Times New Roman"/>
          <w:sz w:val="24"/>
          <w:szCs w:val="24"/>
        </w:rPr>
        <w:instrText>Статус: действующая редакция (действ. с 08.01.2022)"</w:instrTex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D712F8">
        <w:rPr>
          <w:rFonts w:ascii="Times New Roman" w:hAnsi="Times New Roman" w:cs="Times New Roman"/>
          <w:sz w:val="24"/>
          <w:szCs w:val="24"/>
        </w:rPr>
        <w:t xml:space="preserve">14 Правил </w:t>
      </w:r>
      <w:r w:rsidR="001D03D0" w:rsidRPr="00D712F8">
        <w:rPr>
          <w:rFonts w:ascii="Times New Roman" w:hAnsi="Times New Roman" w:cs="Times New Roman"/>
          <w:sz w:val="24"/>
          <w:szCs w:val="24"/>
        </w:rPr>
        <w:fldChar w:fldCharType="end"/>
      </w:r>
      <w:r w:rsidRPr="00D712F8">
        <w:rPr>
          <w:rFonts w:ascii="Times New Roman" w:hAnsi="Times New Roman" w:cs="Times New Roman"/>
          <w:sz w:val="24"/>
          <w:szCs w:val="24"/>
        </w:rPr>
        <w:t xml:space="preserve"> обязан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712F8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F54A9D" w:rsidRPr="00F54A9D">
        <w:rPr>
          <w:rFonts w:ascii="Times New Roman" w:hAnsi="Times New Roman" w:cs="Times New Roman"/>
          <w:sz w:val="24"/>
          <w:szCs w:val="24"/>
        </w:rPr>
        <w:t>5 рабочих дней (если для заявителя установлено требование осуществления закупки с соблюдением требований</w:t>
      </w:r>
      <w:proofErr w:type="gramEnd"/>
      <w:r w:rsidR="00F54A9D" w:rsidRPr="00F54A9D">
        <w:rPr>
          <w:rFonts w:ascii="Times New Roman" w:hAnsi="Times New Roman" w:cs="Times New Roman"/>
          <w:sz w:val="24"/>
          <w:szCs w:val="24"/>
        </w:rPr>
        <w:t xml:space="preserve"> </w:t>
      </w:r>
      <w:r w:rsidR="001D03D0" w:rsidRPr="00F54A9D">
        <w:rPr>
          <w:rFonts w:ascii="Times New Roman" w:hAnsi="Times New Roman" w:cs="Times New Roman"/>
          <w:sz w:val="24"/>
          <w:szCs w:val="24"/>
        </w:rPr>
        <w:fldChar w:fldCharType="begin"/>
      </w:r>
      <w:r w:rsidR="00F54A9D" w:rsidRPr="00F54A9D">
        <w:rPr>
          <w:rFonts w:ascii="Times New Roman" w:hAnsi="Times New Roman" w:cs="Times New Roman"/>
          <w:sz w:val="24"/>
          <w:szCs w:val="24"/>
        </w:rPr>
        <w:instrText xml:space="preserve"> HYPERLINK "kodeks://link/d?nd=499011838&amp;point=mark=0000000000000000000000000000000000000000000000000064U0IK"\o"’’О контрактной системе в сфере закупок товаров, работ, услуг для обеспечения государственных и муниципальных нужд (с изменениями на 5 декабря 2022 года)’’</w:instrText>
      </w:r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4A9D">
        <w:rPr>
          <w:rFonts w:ascii="Times New Roman" w:hAnsi="Times New Roman" w:cs="Times New Roman"/>
          <w:sz w:val="24"/>
          <w:szCs w:val="24"/>
        </w:rPr>
        <w:instrText>Федеральный закон от 05.04.2013 N 44-ФЗ</w:instrText>
      </w:r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4A9D">
        <w:rPr>
          <w:rFonts w:ascii="Times New Roman" w:hAnsi="Times New Roman" w:cs="Times New Roman"/>
          <w:sz w:val="24"/>
          <w:szCs w:val="24"/>
        </w:rPr>
        <w:instrText>Статус: действующая редакция (действ. с 05.12.2022)"</w:instrText>
      </w:r>
      <w:r w:rsidR="001D03D0" w:rsidRPr="00F54A9D">
        <w:rPr>
          <w:rFonts w:ascii="Times New Roman" w:hAnsi="Times New Roman" w:cs="Times New Roman"/>
          <w:sz w:val="24"/>
          <w:szCs w:val="24"/>
        </w:rPr>
        <w:fldChar w:fldCharType="separate"/>
      </w:r>
      <w:r w:rsidRPr="00F54A9D">
        <w:rPr>
          <w:rFonts w:ascii="Times New Roman" w:hAnsi="Times New Roman" w:cs="Times New Roman"/>
          <w:sz w:val="24"/>
          <w:szCs w:val="24"/>
        </w:rPr>
        <w:t xml:space="preserve">Федерального закона "О контрактной системе в сфере закупок товаров, работ, услуг для обеспечения государственных и муниципальных нужд" </w:t>
      </w:r>
      <w:r w:rsidR="001D03D0" w:rsidRPr="00F54A9D">
        <w:rPr>
          <w:rFonts w:ascii="Times New Roman" w:hAnsi="Times New Roman" w:cs="Times New Roman"/>
          <w:sz w:val="24"/>
          <w:szCs w:val="24"/>
        </w:rPr>
        <w:fldChar w:fldCharType="end"/>
      </w:r>
      <w:r w:rsidRPr="00F54A9D">
        <w:rPr>
          <w:rFonts w:ascii="Times New Roman" w:hAnsi="Times New Roman" w:cs="Times New Roman"/>
          <w:sz w:val="24"/>
          <w:szCs w:val="24"/>
        </w:rPr>
        <w:t xml:space="preserve"> или </w:t>
      </w:r>
      <w:r w:rsidR="001D03D0" w:rsidRPr="001D03D0">
        <w:rPr>
          <w:rFonts w:ascii="Times New Roman" w:hAnsi="Times New Roman" w:cs="Times New Roman"/>
          <w:sz w:val="24"/>
          <w:szCs w:val="24"/>
        </w:rPr>
        <w:fldChar w:fldCharType="begin"/>
      </w:r>
      <w:r w:rsidRPr="00F54A9D">
        <w:rPr>
          <w:rFonts w:ascii="Times New Roman" w:hAnsi="Times New Roman" w:cs="Times New Roman"/>
          <w:sz w:val="24"/>
          <w:szCs w:val="24"/>
        </w:rPr>
        <w:instrText xml:space="preserve"> HYPERLINK "kodeks://link/d?nd=902389615&amp;point=mark=000000000000000000000000000000000000000000000000007D20K3"\o"’’О государственном оборонном заказе (с изменениями на 28 июня 2022 года)’’</w:instrText>
      </w:r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4A9D">
        <w:rPr>
          <w:rFonts w:ascii="Times New Roman" w:hAnsi="Times New Roman" w:cs="Times New Roman"/>
          <w:sz w:val="24"/>
          <w:szCs w:val="24"/>
        </w:rPr>
        <w:instrText>Федеральный закон от 29.12.2012 N 275-ФЗ</w:instrText>
      </w:r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4A9D">
        <w:rPr>
          <w:rFonts w:ascii="Times New Roman" w:hAnsi="Times New Roman" w:cs="Times New Roman"/>
          <w:sz w:val="24"/>
          <w:szCs w:val="24"/>
        </w:rPr>
        <w:instrText>Статус: действующая редакция (действ. с 28.06.2022)"</w:instrText>
      </w:r>
      <w:r w:rsidR="001D03D0" w:rsidRPr="00F54A9D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F54A9D">
        <w:rPr>
          <w:rFonts w:ascii="Times New Roman" w:hAnsi="Times New Roman" w:cs="Times New Roman"/>
          <w:sz w:val="24"/>
          <w:szCs w:val="24"/>
        </w:rPr>
        <w:t xml:space="preserve">Федерального закона "О государственном оборонном заказе" </w:t>
      </w:r>
      <w:r w:rsidR="001D03D0" w:rsidRPr="00F54A9D">
        <w:rPr>
          <w:rFonts w:ascii="Times New Roman" w:hAnsi="Times New Roman" w:cs="Times New Roman"/>
          <w:sz w:val="24"/>
          <w:szCs w:val="24"/>
        </w:rPr>
        <w:fldChar w:fldCharType="end"/>
      </w:r>
      <w:r w:rsidRPr="00F54A9D">
        <w:rPr>
          <w:rFonts w:ascii="Times New Roman" w:hAnsi="Times New Roman" w:cs="Times New Roman"/>
          <w:sz w:val="24"/>
          <w:szCs w:val="24"/>
        </w:rPr>
        <w:t>, - в течение 15 рабочих дней) со дня выставления сетевой организацией счета на оплату технологического присоединения, предусмотренного пунктом 103 настоящих Правил, оплатить такой счет в порядке, предусмотренном настоящими Правилами</w:t>
      </w:r>
      <w:r>
        <w:rPr>
          <w:rFonts w:ascii="Times New Roman" w:hAnsi="Times New Roman" w:cs="Times New Roman"/>
          <w:sz w:val="24"/>
          <w:szCs w:val="24"/>
        </w:rPr>
        <w:t>, который гласит, что о</w:t>
      </w:r>
      <w:r w:rsidRPr="00F54A9D">
        <w:rPr>
          <w:rFonts w:ascii="Times New Roman" w:hAnsi="Times New Roman" w:cs="Times New Roman"/>
          <w:sz w:val="24"/>
          <w:szCs w:val="24"/>
        </w:rPr>
        <w:t>плата счета (кроме случаев, когда заявитель в соответствии с настоящими Правилами воспользовался правом предоставления рассрочки платежа за технологическое присоединение) осуществляется в следующем порядке:</w:t>
      </w:r>
      <w:proofErr w:type="gramEnd"/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4A9D">
        <w:rPr>
          <w:rFonts w:ascii="Times New Roman" w:hAnsi="Times New Roman" w:cs="Times New Roman"/>
          <w:sz w:val="24"/>
          <w:szCs w:val="24"/>
        </w:rPr>
        <w:t>15 процентов платы за технологическое присоединение вносятся в порядке, предусмотренном пунктом 106 настоящих Правил;</w:t>
      </w:r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4A9D">
        <w:rPr>
          <w:rFonts w:ascii="Times New Roman" w:hAnsi="Times New Roman" w:cs="Times New Roman"/>
          <w:sz w:val="24"/>
          <w:szCs w:val="24"/>
        </w:rPr>
        <w:t>30 процентов платы за технологическое присоединение вносятся в течение 20 дней со дня размещения в личном кабинете заявителя счета;</w:t>
      </w:r>
    </w:p>
    <w:p w:rsidR="00F54A9D" w:rsidRPr="00F54A9D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54A9D">
        <w:rPr>
          <w:rFonts w:ascii="Times New Roman" w:hAnsi="Times New Roman" w:cs="Times New Roman"/>
          <w:sz w:val="24"/>
          <w:szCs w:val="24"/>
        </w:rPr>
        <w:t>35 процентов платы за технологическое присоединение вносятся в течение 40 дней со дня размещения в личном кабинете заявителя счета;</w:t>
      </w:r>
    </w:p>
    <w:p w:rsidR="00D712F8" w:rsidRPr="00C57FC5" w:rsidRDefault="00F54A9D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t>20 процентов платы за технологическое присоединение вносятся в течение 10 дней со дня размещения в личном кабинете заявителя акта об осуществлении технологического присоединения или уведомления об обеспечении сетевой организацией возможности присоединения к электрическим сетям.</w: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t xml:space="preserve">В отношении </w:t>
      </w:r>
      <w:proofErr w:type="gramStart"/>
      <w:r w:rsidRPr="00C57FC5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C57FC5">
        <w:rPr>
          <w:rFonts w:ascii="Times New Roman" w:hAnsi="Times New Roman" w:cs="Times New Roman"/>
          <w:sz w:val="24"/>
          <w:szCs w:val="24"/>
        </w:rPr>
        <w:t xml:space="preserve"> в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"kodeks://link/d?nd=901919551&amp;point=mark=000000000000000000000000000000000000000000000000008P40LS"\o"’’Об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C57FC5">
        <w:rPr>
          <w:rFonts w:ascii="Times New Roman" w:hAnsi="Times New Roman" w:cs="Times New Roman"/>
          <w:sz w:val="24"/>
          <w:szCs w:val="24"/>
        </w:rPr>
        <w:t>пунктах</w:t>
      </w:r>
      <w:proofErr w:type="gramEnd"/>
      <w:r w:rsidRPr="00C57FC5">
        <w:rPr>
          <w:rFonts w:ascii="Times New Roman" w:hAnsi="Times New Roman" w:cs="Times New Roman"/>
          <w:sz w:val="24"/>
          <w:szCs w:val="24"/>
        </w:rPr>
        <w:t xml:space="preserve"> 12_1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 xml:space="preserve">,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"kodeks://link/d?nd=901919551&amp;point=mark=00000000000000000000000000000000000000000000000000AA80NN"\o"’’Об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r w:rsidRPr="00C57FC5">
        <w:rPr>
          <w:rFonts w:ascii="Times New Roman" w:hAnsi="Times New Roman" w:cs="Times New Roman"/>
          <w:sz w:val="24"/>
          <w:szCs w:val="24"/>
        </w:rPr>
        <w:t>13_3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 xml:space="preserve"> и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"kodeks://link/d?nd=901919551&amp;point=mark=00000000000000000000000000000000000000000000000000AAO0NR"\o"’’Об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C57FC5">
        <w:rPr>
          <w:rFonts w:ascii="Times New Roman" w:hAnsi="Times New Roman" w:cs="Times New Roman"/>
          <w:sz w:val="24"/>
          <w:szCs w:val="24"/>
        </w:rPr>
        <w:t>13_5 настоящих Правил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 xml:space="preserve"> заявителей (с учетом предусмотренных</w:t>
      </w:r>
      <w:proofErr w:type="gramEnd"/>
      <w:r w:rsidRPr="00C57FC5">
        <w:rPr>
          <w:rFonts w:ascii="Times New Roman" w:hAnsi="Times New Roman" w:cs="Times New Roman"/>
          <w:sz w:val="24"/>
          <w:szCs w:val="24"/>
        </w:rPr>
        <w:t xml:space="preserve">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"kodeks://link/d?nd=901919551&amp;point=mark=00000000000000000000000000000000000000000000000000A880NL"\o"’’Об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r w:rsidRPr="00C57FC5">
        <w:rPr>
          <w:rFonts w:ascii="Times New Roman" w:hAnsi="Times New Roman" w:cs="Times New Roman"/>
          <w:sz w:val="24"/>
          <w:szCs w:val="24"/>
        </w:rPr>
        <w:t>пунктами 12_2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 xml:space="preserve"> и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"kodeks://link/d?nd=901919551&amp;point=mark=00000000000000000000000000000000000000000000000000A8O0ND"\o"’’Об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C57FC5">
        <w:rPr>
          <w:rFonts w:ascii="Times New Roman" w:hAnsi="Times New Roman" w:cs="Times New Roman"/>
          <w:sz w:val="24"/>
          <w:szCs w:val="24"/>
        </w:rPr>
        <w:t>13_7 настоящих Правил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 xml:space="preserve"> требований) в заявке (по желанию таких заявителей) предусматривается рассрочка платежа в размере 90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(в отношении заявителей, технологическое присоединение </w:t>
      </w:r>
      <w:proofErr w:type="spellStart"/>
      <w:r w:rsidRPr="00C57FC5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Pr="00C57FC5">
        <w:rPr>
          <w:rFonts w:ascii="Times New Roman" w:hAnsi="Times New Roman" w:cs="Times New Roman"/>
          <w:sz w:val="24"/>
          <w:szCs w:val="24"/>
        </w:rPr>
        <w:t xml:space="preserve"> </w:t>
      </w:r>
      <w:r w:rsidRPr="00C57FC5">
        <w:rPr>
          <w:rFonts w:ascii="Times New Roman" w:hAnsi="Times New Roman" w:cs="Times New Roman"/>
          <w:sz w:val="24"/>
          <w:szCs w:val="24"/>
        </w:rPr>
        <w:lastRenderedPageBreak/>
        <w:t>устройств которых осуществляется на уровне напряжения 0,4</w:t>
      </w:r>
      <w:proofErr w:type="gramEnd"/>
      <w:r w:rsidRPr="00C57F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7FC5">
        <w:rPr>
          <w:rFonts w:ascii="Times New Roman" w:hAnsi="Times New Roman" w:cs="Times New Roman"/>
          <w:sz w:val="24"/>
          <w:szCs w:val="24"/>
        </w:rPr>
        <w:t>кВ и ниже, - со дня размещения в личном кабинете заявителя уведомления об обеспечении сетевой организацией возможности присоединения к электрическим сетям, подписанного со стороны сетевой организации).</w:t>
      </w:r>
      <w:proofErr w:type="gramEnd"/>
      <w:r w:rsidRPr="00C57FC5">
        <w:rPr>
          <w:rFonts w:ascii="Times New Roman" w:hAnsi="Times New Roman" w:cs="Times New Roman"/>
          <w:sz w:val="24"/>
          <w:szCs w:val="24"/>
        </w:rPr>
        <w:t xml:space="preserve"> В этом случае в счет, предусмотренный </w:t>
      </w:r>
      <w:r w:rsidRPr="00C57FC5">
        <w:rPr>
          <w:rFonts w:ascii="Times New Roman" w:hAnsi="Times New Roman" w:cs="Times New Roman"/>
          <w:sz w:val="24"/>
          <w:szCs w:val="24"/>
        </w:rPr>
        <w:fldChar w:fldCharType="begin"/>
      </w:r>
      <w:r w:rsidRPr="00C57FC5">
        <w:rPr>
          <w:rFonts w:ascii="Times New Roman" w:hAnsi="Times New Roman" w:cs="Times New Roman"/>
          <w:sz w:val="24"/>
          <w:szCs w:val="24"/>
        </w:rPr>
        <w:instrText xml:space="preserve"> HYPERLINK "kodeks://link/d?nd=901919551&amp;point=mark=00000000000000000000000000000000000000000000000000A8G0NC"\o"’’Об утверждении Правил недискриминационного доступа к услугам по передаче электрической ...’’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Постановление Правительства РФ от 27.12.2004 N 861</w:instrText>
      </w:r>
    </w:p>
    <w:p w:rsidR="00C57FC5" w:rsidRPr="00C57FC5" w:rsidRDefault="00C57FC5" w:rsidP="00C57F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57FC5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05.01.2025)"</w:instrText>
      </w:r>
      <w:r w:rsidRPr="00C57FC5">
        <w:rPr>
          <w:rFonts w:ascii="Times New Roman" w:hAnsi="Times New Roman" w:cs="Times New Roman"/>
          <w:sz w:val="24"/>
          <w:szCs w:val="24"/>
        </w:rPr>
      </w:r>
      <w:r w:rsidRPr="00C57FC5">
        <w:rPr>
          <w:rFonts w:ascii="Times New Roman" w:hAnsi="Times New Roman" w:cs="Times New Roman"/>
          <w:sz w:val="24"/>
          <w:szCs w:val="24"/>
        </w:rPr>
        <w:fldChar w:fldCharType="separate"/>
      </w:r>
      <w:r w:rsidRPr="00C57FC5">
        <w:rPr>
          <w:rFonts w:ascii="Times New Roman" w:hAnsi="Times New Roman" w:cs="Times New Roman"/>
          <w:sz w:val="24"/>
          <w:szCs w:val="24"/>
        </w:rPr>
        <w:t>пунктом 103 настоящих Правил</w:t>
      </w:r>
      <w:r w:rsidRPr="00C57FC5">
        <w:rPr>
          <w:rFonts w:ascii="Times New Roman" w:hAnsi="Times New Roman" w:cs="Times New Roman"/>
          <w:sz w:val="24"/>
          <w:szCs w:val="24"/>
        </w:rPr>
        <w:fldChar w:fldCharType="end"/>
      </w:r>
      <w:r w:rsidRPr="00C57FC5">
        <w:rPr>
          <w:rFonts w:ascii="Times New Roman" w:hAnsi="Times New Roman" w:cs="Times New Roman"/>
          <w:sz w:val="24"/>
          <w:szCs w:val="24"/>
        </w:rPr>
        <w:t xml:space="preserve">, включается 10 процентов стоимости мероприятий по технологическому присоединению </w:t>
      </w:r>
      <w:proofErr w:type="spellStart"/>
      <w:r w:rsidRPr="00C57FC5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Pr="00C57FC5">
        <w:rPr>
          <w:rFonts w:ascii="Times New Roman" w:hAnsi="Times New Roman" w:cs="Times New Roman"/>
          <w:sz w:val="24"/>
          <w:szCs w:val="24"/>
        </w:rPr>
        <w:t xml:space="preserve"> устройств заявителя.</w:t>
      </w:r>
    </w:p>
    <w:sectPr w:rsidR="00C57FC5" w:rsidRPr="00C57FC5" w:rsidSect="00F54A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4AB0"/>
    <w:rsid w:val="00021FDA"/>
    <w:rsid w:val="001D03D0"/>
    <w:rsid w:val="00345A28"/>
    <w:rsid w:val="00461EB4"/>
    <w:rsid w:val="00523715"/>
    <w:rsid w:val="00675052"/>
    <w:rsid w:val="009561D9"/>
    <w:rsid w:val="00A536D8"/>
    <w:rsid w:val="00A84AB0"/>
    <w:rsid w:val="00C57FC5"/>
    <w:rsid w:val="00D712F8"/>
    <w:rsid w:val="00F54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A84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A84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84AB0"/>
    <w:rPr>
      <w:color w:val="0000FF"/>
      <w:u w:val="single"/>
    </w:rPr>
  </w:style>
  <w:style w:type="paragraph" w:styleId="a4">
    <w:name w:val="No Spacing"/>
    <w:uiPriority w:val="1"/>
    <w:qFormat/>
    <w:rsid w:val="00A84AB0"/>
    <w:pPr>
      <w:spacing w:after="0" w:line="240" w:lineRule="auto"/>
    </w:pPr>
  </w:style>
  <w:style w:type="paragraph" w:customStyle="1" w:styleId="CENTERTEXT">
    <w:name w:val=".CENTERTEXT"/>
    <w:uiPriority w:val="99"/>
    <w:rsid w:val="00D712F8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FORMATTEXT0">
    <w:name w:val=".FORMATTEXT"/>
    <w:uiPriority w:val="99"/>
    <w:rsid w:val="00D712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EMPTYLINE">
    <w:name w:val=".EMPTY_LINE"/>
    <w:uiPriority w:val="99"/>
    <w:rsid w:val="00F54A9D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paragraph" w:customStyle="1" w:styleId="QRCODE">
    <w:name w:val="#QRCODE"/>
    <w:uiPriority w:val="99"/>
    <w:rsid w:val="00C57FC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Caregorodceva</dc:creator>
  <cp:lastModifiedBy>Caregorodceva</cp:lastModifiedBy>
  <cp:revision>2</cp:revision>
  <dcterms:created xsi:type="dcterms:W3CDTF">2025-03-13T13:16:00Z</dcterms:created>
  <dcterms:modified xsi:type="dcterms:W3CDTF">2025-03-13T13:16:00Z</dcterms:modified>
</cp:coreProperties>
</file>